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A97A" w14:textId="04167096" w:rsidR="00481BDC" w:rsidRDefault="00481BDC" w:rsidP="00FE48A5">
      <w:pPr>
        <w:pStyle w:val="Title"/>
        <w:rPr>
          <w:sz w:val="22"/>
          <w:szCs w:val="22"/>
        </w:rPr>
      </w:pPr>
      <w:r w:rsidRPr="007600B1">
        <w:rPr>
          <w:noProof/>
          <w:sz w:val="22"/>
          <w:szCs w:val="22"/>
          <w:lang w:eastAsia="en-US"/>
        </w:rPr>
        <mc:AlternateContent>
          <mc:Choice Requires="wps">
            <w:drawing>
              <wp:anchor distT="182880" distB="182880" distL="274320" distR="274320" simplePos="0" relativeHeight="251659264" behindDoc="0" locked="0" layoutInCell="1" allowOverlap="0" wp14:anchorId="6CE2778F" wp14:editId="05890596">
                <wp:simplePos x="0" y="0"/>
                <wp:positionH relativeFrom="margin">
                  <wp:align>left</wp:align>
                </wp:positionH>
                <wp:positionV relativeFrom="page">
                  <wp:posOffset>297180</wp:posOffset>
                </wp:positionV>
                <wp:extent cx="2240280" cy="6225540"/>
                <wp:effectExtent l="0" t="0" r="7620" b="381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225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522F2454" w14:textId="77777777" w:rsidTr="00481BDC">
                              <w:trPr>
                                <w:trHeight w:hRule="exact" w:val="6588"/>
                              </w:trPr>
                              <w:tc>
                                <w:tcPr>
                                  <w:tcW w:w="3518" w:type="dxa"/>
                                  <w:shd w:val="clear" w:color="auto" w:fill="AF4E12" w:themeFill="accent1" w:themeFillShade="BF"/>
                                  <w:tcMar>
                                    <w:top w:w="288" w:type="dxa"/>
                                    <w:bottom w:w="288" w:type="dxa"/>
                                  </w:tcMar>
                                </w:tcPr>
                                <w:p w14:paraId="5DD8A823" w14:textId="4BAD9D94" w:rsidR="00A82319" w:rsidRPr="00CD5F46" w:rsidRDefault="00FE48A5">
                                  <w:pPr>
                                    <w:pStyle w:val="BlockHeading"/>
                                    <w:rPr>
                                      <w:sz w:val="20"/>
                                    </w:rPr>
                                  </w:pPr>
                                  <w:r w:rsidRPr="00CD5F46">
                                    <w:rPr>
                                      <w:sz w:val="20"/>
                                    </w:rPr>
                                    <w:t>Retirement of our founder, mary ann sterling</w:t>
                                  </w:r>
                                </w:p>
                                <w:p w14:paraId="1EB2F35E" w14:textId="64ADE127" w:rsidR="00A82319" w:rsidRDefault="00FE48A5" w:rsidP="00FE48A5">
                                  <w:pPr>
                                    <w:pStyle w:val="BlockText"/>
                                  </w:pPr>
                                  <w:r>
                                    <w:t xml:space="preserve">We would like to announce that our beloved founder, Mary Ann Sterling, retired in </w:t>
                                  </w:r>
                                  <w:r w:rsidR="00515D5C">
                                    <w:t>July</w:t>
                                  </w:r>
                                  <w:r>
                                    <w:t xml:space="preserve"> 2024. Mary Ann has graciously agreed to continue working with us as a consultant, and she will also remain on our board of directors. We are committed to carrying on the legacy that Mary Ann started, and with the support of our clients and wonderful community partners, we can achieve great things. </w:t>
                                  </w:r>
                                </w:p>
                              </w:tc>
                            </w:tr>
                            <w:tr w:rsidR="00A82319" w14:paraId="6DC583BE" w14:textId="77777777">
                              <w:trPr>
                                <w:trHeight w:hRule="exact" w:val="288"/>
                              </w:trPr>
                              <w:tc>
                                <w:tcPr>
                                  <w:tcW w:w="3518" w:type="dxa"/>
                                </w:tcPr>
                                <w:p w14:paraId="759199C8" w14:textId="77777777" w:rsidR="00A82319" w:rsidRDefault="00A82319"/>
                              </w:tc>
                            </w:tr>
                            <w:tr w:rsidR="00A82319" w14:paraId="5BAE8371" w14:textId="77777777">
                              <w:trPr>
                                <w:trHeight w:hRule="exact" w:val="3312"/>
                              </w:trPr>
                              <w:tc>
                                <w:tcPr>
                                  <w:tcW w:w="3518" w:type="dxa"/>
                                </w:tcPr>
                                <w:p w14:paraId="30C29C51" w14:textId="6E726723" w:rsidR="007600B1" w:rsidRPr="00CD5F46" w:rsidRDefault="007600B1" w:rsidP="007600B1">
                                  <w:pPr>
                                    <w:pStyle w:val="Heading1"/>
                                    <w:rPr>
                                      <w:sz w:val="20"/>
                                    </w:rPr>
                                  </w:pPr>
                                  <w:r w:rsidRPr="00CD5F46">
                                    <w:rPr>
                                      <w:sz w:val="20"/>
                                    </w:rPr>
                                    <w:t>Fundraisers</w:t>
                                  </w:r>
                                </w:p>
                                <w:p w14:paraId="2C1C171E" w14:textId="4081A148" w:rsidR="007600B1" w:rsidRDefault="007600B1" w:rsidP="007600B1">
                                  <w:r>
                                    <w:t xml:space="preserve">Seeking volunteers to form a fundraising committee. </w:t>
                                  </w:r>
                                </w:p>
                                <w:p w14:paraId="6E158301" w14:textId="4E997236" w:rsidR="007600B1" w:rsidRPr="007600B1" w:rsidRDefault="007600B1" w:rsidP="007600B1">
                                  <w:r>
                                    <w:t>There will be no Spring Golf tournament. Next tournament will be November 1</w:t>
                                  </w:r>
                                  <w:r w:rsidRPr="007600B1">
                                    <w:rPr>
                                      <w:vertAlign w:val="superscript"/>
                                    </w:rPr>
                                    <w:t>st</w:t>
                                  </w:r>
                                  <w:r>
                                    <w:t>. watch for more details.</w:t>
                                  </w:r>
                                </w:p>
                                <w:p w14:paraId="4D5BF40D" w14:textId="3C8776D4" w:rsidR="00A82319" w:rsidRDefault="00A82319"/>
                              </w:tc>
                            </w:tr>
                          </w:tbl>
                          <w:p w14:paraId="50F57565" w14:textId="0A8F214A"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2778F" id="_x0000_t202" coordsize="21600,21600" o:spt="202" path="m,l,21600r21600,l21600,xe">
                <v:stroke joinstyle="miter"/>
                <v:path gradientshapeok="t" o:connecttype="rect"/>
              </v:shapetype>
              <v:shape id="Text Box 1" o:spid="_x0000_s1026" type="#_x0000_t202" alt="Text box sidebar" style="position:absolute;margin-left:0;margin-top:23.4pt;width:176.4pt;height:490.2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522F2454" w14:textId="77777777" w:rsidTr="00481BDC">
                        <w:trPr>
                          <w:trHeight w:hRule="exact" w:val="6588"/>
                        </w:trPr>
                        <w:tc>
                          <w:tcPr>
                            <w:tcW w:w="3518" w:type="dxa"/>
                            <w:shd w:val="clear" w:color="auto" w:fill="AF4E12" w:themeFill="accent1" w:themeFillShade="BF"/>
                            <w:tcMar>
                              <w:top w:w="288" w:type="dxa"/>
                              <w:bottom w:w="288" w:type="dxa"/>
                            </w:tcMar>
                          </w:tcPr>
                          <w:p w14:paraId="5DD8A823" w14:textId="4BAD9D94" w:rsidR="00A82319" w:rsidRPr="00CD5F46" w:rsidRDefault="00FE48A5">
                            <w:pPr>
                              <w:pStyle w:val="BlockHeading"/>
                              <w:rPr>
                                <w:sz w:val="20"/>
                              </w:rPr>
                            </w:pPr>
                            <w:r w:rsidRPr="00CD5F46">
                              <w:rPr>
                                <w:sz w:val="20"/>
                              </w:rPr>
                              <w:t>Retirement of our founder, mary ann sterling</w:t>
                            </w:r>
                          </w:p>
                          <w:p w14:paraId="1EB2F35E" w14:textId="64ADE127" w:rsidR="00A82319" w:rsidRDefault="00FE48A5" w:rsidP="00FE48A5">
                            <w:pPr>
                              <w:pStyle w:val="BlockText"/>
                            </w:pPr>
                            <w:r>
                              <w:t xml:space="preserve">We would like to announce that our beloved founder, Mary Ann Sterling, retired in </w:t>
                            </w:r>
                            <w:r w:rsidR="00515D5C">
                              <w:t>July</w:t>
                            </w:r>
                            <w:r>
                              <w:t xml:space="preserve"> 2024. Mary Ann has graciously agreed to continue working with us as a consultant, and she will also remain on our board of directors. We are committed to carrying on the legacy that Mary Ann started, and with the support of our clients and wonderful community partners, we can achieve great things. </w:t>
                            </w:r>
                          </w:p>
                        </w:tc>
                      </w:tr>
                      <w:tr w:rsidR="00A82319" w14:paraId="6DC583BE" w14:textId="77777777">
                        <w:trPr>
                          <w:trHeight w:hRule="exact" w:val="288"/>
                        </w:trPr>
                        <w:tc>
                          <w:tcPr>
                            <w:tcW w:w="3518" w:type="dxa"/>
                          </w:tcPr>
                          <w:p w14:paraId="759199C8" w14:textId="77777777" w:rsidR="00A82319" w:rsidRDefault="00A82319"/>
                        </w:tc>
                      </w:tr>
                      <w:tr w:rsidR="00A82319" w14:paraId="5BAE8371" w14:textId="77777777">
                        <w:trPr>
                          <w:trHeight w:hRule="exact" w:val="3312"/>
                        </w:trPr>
                        <w:tc>
                          <w:tcPr>
                            <w:tcW w:w="3518" w:type="dxa"/>
                          </w:tcPr>
                          <w:p w14:paraId="30C29C51" w14:textId="6E726723" w:rsidR="007600B1" w:rsidRPr="00CD5F46" w:rsidRDefault="007600B1" w:rsidP="007600B1">
                            <w:pPr>
                              <w:pStyle w:val="Heading1"/>
                              <w:rPr>
                                <w:sz w:val="20"/>
                              </w:rPr>
                            </w:pPr>
                            <w:r w:rsidRPr="00CD5F46">
                              <w:rPr>
                                <w:sz w:val="20"/>
                              </w:rPr>
                              <w:t>Fundraisers</w:t>
                            </w:r>
                          </w:p>
                          <w:p w14:paraId="2C1C171E" w14:textId="4081A148" w:rsidR="007600B1" w:rsidRDefault="007600B1" w:rsidP="007600B1">
                            <w:r>
                              <w:t xml:space="preserve">Seeking volunteers to form a fundraising committee. </w:t>
                            </w:r>
                          </w:p>
                          <w:p w14:paraId="6E158301" w14:textId="4E997236" w:rsidR="007600B1" w:rsidRPr="007600B1" w:rsidRDefault="007600B1" w:rsidP="007600B1">
                            <w:r>
                              <w:t>There will be no Spring Golf tournament. Next tournament will be November 1</w:t>
                            </w:r>
                            <w:r w:rsidRPr="007600B1">
                              <w:rPr>
                                <w:vertAlign w:val="superscript"/>
                              </w:rPr>
                              <w:t>st</w:t>
                            </w:r>
                            <w:r>
                              <w:t>. watch for more details.</w:t>
                            </w:r>
                          </w:p>
                          <w:p w14:paraId="4D5BF40D" w14:textId="3C8776D4" w:rsidR="00A82319" w:rsidRDefault="00A82319"/>
                        </w:tc>
                      </w:tr>
                    </w:tbl>
                    <w:p w14:paraId="50F57565" w14:textId="0A8F214A" w:rsidR="00A82319" w:rsidRDefault="00A82319">
                      <w:pPr>
                        <w:pStyle w:val="Caption"/>
                      </w:pPr>
                    </w:p>
                  </w:txbxContent>
                </v:textbox>
                <w10:wrap type="square" anchorx="margin" anchory="page"/>
              </v:shape>
            </w:pict>
          </mc:Fallback>
        </mc:AlternateContent>
      </w:r>
      <w:r>
        <w:rPr>
          <w:b w:val="0"/>
          <w:bCs w:val="0"/>
          <w:noProof/>
        </w:rPr>
        <w:drawing>
          <wp:anchor distT="0" distB="0" distL="114300" distR="114300" simplePos="0" relativeHeight="251660288" behindDoc="1" locked="0" layoutInCell="1" allowOverlap="1" wp14:anchorId="0A1CD6D6" wp14:editId="212018F2">
            <wp:simplePos x="0" y="0"/>
            <wp:positionH relativeFrom="margin">
              <wp:posOffset>2560320</wp:posOffset>
            </wp:positionH>
            <wp:positionV relativeFrom="paragraph">
              <wp:posOffset>-160020</wp:posOffset>
            </wp:positionV>
            <wp:extent cx="655320" cy="502920"/>
            <wp:effectExtent l="0" t="0" r="0" b="0"/>
            <wp:wrapNone/>
            <wp:docPr id="487341442" name="Picture 3" descr="A tree with smiley fa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442" name="Picture 3" descr="A tree with smiley faces&#10;&#10;AI-generated content may be incorrect."/>
                    <pic:cNvPicPr/>
                  </pic:nvPicPr>
                  <pic:blipFill>
                    <a:blip r:embed="rId7">
                      <a:alphaModFix amt="95000"/>
                      <a:extLst>
                        <a:ext uri="{BEBA8EAE-BF5A-486C-A8C5-ECC9F3942E4B}">
                          <a14:imgProps xmlns:a14="http://schemas.microsoft.com/office/drawing/2010/main">
                            <a14:imgLayer r:embed="rId8">
                              <a14:imgEffect>
                                <a14:saturation sat="230000"/>
                              </a14:imgEffect>
                              <a14:imgEffect>
                                <a14:brightnessContrast contrast="100000"/>
                              </a14:imgEffect>
                            </a14:imgLayer>
                          </a14:imgProps>
                        </a:ext>
                      </a:extLst>
                    </a:blip>
                    <a:stretch>
                      <a:fillRect/>
                    </a:stretch>
                  </pic:blipFill>
                  <pic:spPr>
                    <a:xfrm flipH="1">
                      <a:off x="0" y="0"/>
                      <a:ext cx="65532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23A23" w14:textId="3B4DE377" w:rsidR="00481BDC" w:rsidRDefault="00481BDC" w:rsidP="00FE48A5">
      <w:pPr>
        <w:pStyle w:val="Title"/>
        <w:rPr>
          <w:sz w:val="22"/>
          <w:szCs w:val="22"/>
        </w:rPr>
      </w:pPr>
    </w:p>
    <w:p w14:paraId="5CE24250" w14:textId="7F95C180" w:rsidR="00481BDC" w:rsidRDefault="00481BDC" w:rsidP="00FE48A5">
      <w:pPr>
        <w:pStyle w:val="Title"/>
        <w:rPr>
          <w:sz w:val="22"/>
          <w:szCs w:val="22"/>
        </w:rPr>
      </w:pPr>
    </w:p>
    <w:p w14:paraId="37195488" w14:textId="524BC4DF" w:rsidR="00843C19" w:rsidRPr="00481BDC" w:rsidRDefault="00843C19" w:rsidP="00FE48A5">
      <w:pPr>
        <w:pStyle w:val="Title"/>
        <w:rPr>
          <w:sz w:val="20"/>
        </w:rPr>
      </w:pPr>
      <w:r w:rsidRPr="00481BDC">
        <w:rPr>
          <w:sz w:val="20"/>
        </w:rPr>
        <w:t>Grandparents raising grandchildren of brevard</w:t>
      </w:r>
    </w:p>
    <w:p w14:paraId="42D7844C" w14:textId="381A51D5" w:rsidR="007600B1" w:rsidRDefault="007600B1" w:rsidP="00FE48A5">
      <w:pPr>
        <w:pStyle w:val="Title"/>
        <w:rPr>
          <w:sz w:val="18"/>
          <w:szCs w:val="18"/>
        </w:rPr>
      </w:pPr>
      <w:bookmarkStart w:id="0" w:name="_Hlk192235787"/>
      <w:bookmarkEnd w:id="0"/>
      <w:r>
        <w:rPr>
          <w:sz w:val="18"/>
          <w:szCs w:val="18"/>
        </w:rPr>
        <w:t xml:space="preserve">123 Barton Blvd., Suite 102, </w:t>
      </w:r>
    </w:p>
    <w:p w14:paraId="6463DA5E" w14:textId="663897D6" w:rsidR="007600B1" w:rsidRDefault="007600B1" w:rsidP="00FE48A5">
      <w:pPr>
        <w:pStyle w:val="Title"/>
        <w:rPr>
          <w:sz w:val="18"/>
          <w:szCs w:val="18"/>
        </w:rPr>
      </w:pPr>
      <w:r>
        <w:rPr>
          <w:sz w:val="18"/>
          <w:szCs w:val="18"/>
        </w:rPr>
        <w:t>Rockledge, FL 32955</w:t>
      </w:r>
    </w:p>
    <w:p w14:paraId="4E888E05" w14:textId="562A83AA" w:rsidR="007600B1" w:rsidRPr="007600B1" w:rsidRDefault="007600B1" w:rsidP="00FE48A5">
      <w:pPr>
        <w:pStyle w:val="Title"/>
        <w:rPr>
          <w:sz w:val="18"/>
          <w:szCs w:val="18"/>
        </w:rPr>
      </w:pPr>
      <w:r>
        <w:rPr>
          <w:sz w:val="18"/>
          <w:szCs w:val="18"/>
        </w:rPr>
        <w:t>321-631-7776</w:t>
      </w:r>
    </w:p>
    <w:p w14:paraId="41069069" w14:textId="77777777" w:rsidR="00481BDC" w:rsidRDefault="00481BDC" w:rsidP="00FE48A5">
      <w:pPr>
        <w:pStyle w:val="Title"/>
        <w:rPr>
          <w:sz w:val="32"/>
          <w:szCs w:val="32"/>
        </w:rPr>
      </w:pPr>
    </w:p>
    <w:p w14:paraId="5587688A" w14:textId="4AB5F1B5" w:rsidR="00A82319" w:rsidRPr="00481BDC" w:rsidRDefault="00FE48A5" w:rsidP="00FE48A5">
      <w:pPr>
        <w:pStyle w:val="Title"/>
        <w:rPr>
          <w:sz w:val="20"/>
        </w:rPr>
      </w:pPr>
      <w:r w:rsidRPr="00481BDC">
        <w:rPr>
          <w:sz w:val="20"/>
        </w:rPr>
        <w:t>March Newsletter</w:t>
      </w:r>
    </w:p>
    <w:p w14:paraId="46C269D2" w14:textId="56E8DEB4" w:rsidR="00A82319" w:rsidRPr="00CD5F46" w:rsidRDefault="00FE48A5">
      <w:pPr>
        <w:pStyle w:val="Heading1"/>
        <w:rPr>
          <w:sz w:val="20"/>
        </w:rPr>
      </w:pPr>
      <w:r w:rsidRPr="00CD5F46">
        <w:rPr>
          <w:sz w:val="20"/>
        </w:rPr>
        <w:t>New support group Meeting at the sunfower house</w:t>
      </w:r>
    </w:p>
    <w:p w14:paraId="0E86696C" w14:textId="500BE16E" w:rsidR="00A82319" w:rsidRDefault="00FE48A5">
      <w:r>
        <w:t xml:space="preserve">We are pleased to announce that a new support group meeting has been added at The Sunflower House, located in West Melbourne. Unfortunately, the church in Titusville needed their choir room for other activities. As a result, we are currently searching for a new meeting place in Titusville. </w:t>
      </w:r>
    </w:p>
    <w:p w14:paraId="4E2A91ED" w14:textId="1B7BB57C" w:rsidR="00FE48A5" w:rsidRPr="00CD5F46" w:rsidRDefault="00FE48A5" w:rsidP="00FE48A5">
      <w:pPr>
        <w:pStyle w:val="Heading1"/>
        <w:rPr>
          <w:sz w:val="20"/>
        </w:rPr>
      </w:pPr>
      <w:r w:rsidRPr="00CD5F46">
        <w:rPr>
          <w:sz w:val="20"/>
        </w:rPr>
        <w:t>Partnership with uf/ifas extension</w:t>
      </w:r>
    </w:p>
    <w:p w14:paraId="1020B223" w14:textId="1D406D4B" w:rsidR="00FE48A5" w:rsidRDefault="00FE48A5" w:rsidP="00FE48A5">
      <w:r>
        <w:t xml:space="preserve">We have exciting news! We have partnered with </w:t>
      </w:r>
      <w:r w:rsidR="00515D5C">
        <w:t>UF</w:t>
      </w:r>
      <w:r>
        <w:t xml:space="preserve">/IFAS Extension </w:t>
      </w:r>
      <w:r w:rsidR="00515D5C">
        <w:t>t</w:t>
      </w:r>
      <w:r>
        <w:t xml:space="preserve">o offer courses to our clients. These courses are designed to help you cope with your current </w:t>
      </w:r>
      <w:r w:rsidR="00515D5C">
        <w:t xml:space="preserve">situation and provide valuable support and information. </w:t>
      </w:r>
      <w:r>
        <w:t xml:space="preserve"> </w:t>
      </w:r>
    </w:p>
    <w:p w14:paraId="435D8E9A" w14:textId="115EEE46" w:rsidR="00515D5C" w:rsidRPr="00515D5C" w:rsidRDefault="00515D5C" w:rsidP="00515D5C">
      <w:pPr>
        <w:pStyle w:val="Quote1"/>
        <w:rPr>
          <w:sz w:val="20"/>
        </w:rPr>
      </w:pPr>
      <w:r w:rsidRPr="00A2038A">
        <w:t>"</w:t>
      </w:r>
      <w:r w:rsidRPr="00515D5C">
        <w:rPr>
          <w:sz w:val="20"/>
        </w:rPr>
        <w:t>Grandparents are the gentle breeze of wisdom and love that nurture the seeds of our dreams. They are silent protectors and unwavering supporters who turn fleeting moments into cherished memories and teach us the true essence of unconditional love."</w:t>
      </w:r>
    </w:p>
    <w:p w14:paraId="118B0C2F" w14:textId="199D0ECB" w:rsidR="00A82319" w:rsidRPr="00CD5F46" w:rsidRDefault="00515D5C">
      <w:pPr>
        <w:pStyle w:val="Heading1"/>
        <w:rPr>
          <w:sz w:val="20"/>
        </w:rPr>
      </w:pPr>
      <w:r w:rsidRPr="00CD5F46">
        <w:rPr>
          <w:sz w:val="20"/>
        </w:rPr>
        <w:t>Upcoming events and announcements</w:t>
      </w:r>
    </w:p>
    <w:p w14:paraId="1E5F263E" w14:textId="66E4BA87" w:rsidR="00A82319" w:rsidRDefault="00515D5C">
      <w:pPr>
        <w:rPr>
          <w:b/>
          <w:bCs/>
          <w:noProof/>
        </w:rPr>
      </w:pPr>
      <w:r w:rsidRPr="00515D5C">
        <w:rPr>
          <w:b/>
          <w:bCs/>
          <w:noProof/>
        </w:rPr>
        <w:t>T.A.R.G.E.T Training Courses</w:t>
      </w:r>
    </w:p>
    <w:p w14:paraId="02CC3964" w14:textId="77777777" w:rsidR="00481BDC" w:rsidRDefault="00515D5C">
      <w:pPr>
        <w:rPr>
          <w:noProof/>
        </w:rPr>
      </w:pPr>
      <w:r>
        <w:rPr>
          <w:noProof/>
        </w:rPr>
        <w:t>Our T.A.R.G.E.T Training courses will start on Monday March 28</w:t>
      </w:r>
      <w:r w:rsidRPr="00515D5C">
        <w:rPr>
          <w:noProof/>
          <w:vertAlign w:val="superscript"/>
        </w:rPr>
        <w:t>th</w:t>
      </w:r>
      <w:r>
        <w:rPr>
          <w:noProof/>
        </w:rPr>
        <w:t xml:space="preserve"> and will be one session every week until Monday May 5</w:t>
      </w:r>
      <w:r w:rsidRPr="00515D5C">
        <w:rPr>
          <w:noProof/>
          <w:vertAlign w:val="superscript"/>
        </w:rPr>
        <w:t>th</w:t>
      </w:r>
      <w:r>
        <w:rPr>
          <w:noProof/>
        </w:rPr>
        <w:t>. We have some wonderful speakers and invite you to visit our website grg-brevard.org to see this fantastic lineup. Don’t miss out on these enriching sessions!</w:t>
      </w:r>
    </w:p>
    <w:p w14:paraId="3B7EC7FC" w14:textId="307B3C7C" w:rsidR="00A82319" w:rsidRPr="00481BDC" w:rsidRDefault="00515D5C">
      <w:pPr>
        <w:rPr>
          <w:noProof/>
        </w:rPr>
      </w:pPr>
      <w:r>
        <w:rPr>
          <w:b/>
          <w:bCs/>
          <w:noProof/>
        </w:rPr>
        <w:t>Special Celebration</w:t>
      </w:r>
    </w:p>
    <w:p w14:paraId="356643BE" w14:textId="6A46132A" w:rsidR="007600B1" w:rsidRDefault="00515D5C">
      <w:pPr>
        <w:rPr>
          <w:noProof/>
        </w:rPr>
      </w:pPr>
      <w:r>
        <w:rPr>
          <w:noProof/>
        </w:rPr>
        <w:t>It’s a surprise! Mary Ann’s birthday is on April 7</w:t>
      </w:r>
      <w:r w:rsidRPr="00515D5C">
        <w:rPr>
          <w:noProof/>
          <w:vertAlign w:val="superscript"/>
        </w:rPr>
        <w:t>th</w:t>
      </w:r>
      <w:r>
        <w:rPr>
          <w:noProof/>
        </w:rPr>
        <w:t xml:space="preserve">. We will </w:t>
      </w:r>
      <w:r w:rsidR="00870C62">
        <w:rPr>
          <w:noProof/>
        </w:rPr>
        <w:t>h</w:t>
      </w:r>
      <w:r>
        <w:rPr>
          <w:noProof/>
        </w:rPr>
        <w:t xml:space="preserve">ave cake and pizzas for all. Please keep this a secret, as we want to make this a wonderful surprise for her. </w:t>
      </w:r>
      <w:r w:rsidR="00CD5F46">
        <w:rPr>
          <w:noProof/>
        </w:rPr>
        <w:t>Please call the office to RSVP, 321-631-7776.</w:t>
      </w:r>
    </w:p>
    <w:p w14:paraId="36FB321B" w14:textId="789F876C" w:rsidR="00515D5C" w:rsidRPr="00CD5F46" w:rsidRDefault="00515D5C" w:rsidP="00515D5C">
      <w:pPr>
        <w:pStyle w:val="Heading1"/>
        <w:rPr>
          <w:sz w:val="20"/>
        </w:rPr>
      </w:pPr>
      <w:r w:rsidRPr="00CD5F46">
        <w:rPr>
          <w:sz w:val="20"/>
        </w:rPr>
        <w:t>Support our cause</w:t>
      </w:r>
    </w:p>
    <w:p w14:paraId="7C84248A" w14:textId="0CDEFD7B" w:rsidR="00515D5C" w:rsidRDefault="00515D5C" w:rsidP="00515D5C">
      <w:pPr>
        <w:rPr>
          <w:noProof/>
        </w:rPr>
      </w:pPr>
      <w:r>
        <w:rPr>
          <w:noProof/>
        </w:rPr>
        <w:t xml:space="preserve">If you would like to contribute to our cause please visit our website at grg-brevard.org. Your donations make a significant difference and help us continue the essential work we do. </w:t>
      </w:r>
    </w:p>
    <w:p w14:paraId="7D8F0234" w14:textId="121B314A" w:rsidR="006F1674" w:rsidRDefault="006F1674" w:rsidP="00515D5C">
      <w:pPr>
        <w:rPr>
          <w:noProof/>
        </w:rPr>
      </w:pPr>
      <w:r>
        <w:rPr>
          <w:noProof/>
        </w:rPr>
        <w:t>Thank you for your continued support!</w:t>
      </w:r>
    </w:p>
    <w:sectPr w:rsidR="006F1674">
      <w:headerReference w:type="even" r:id="rId9"/>
      <w:headerReference w:type="default" r:id="rId10"/>
      <w:footerReference w:type="even" r:id="rId11"/>
      <w:footerReference w:type="default" r:id="rId12"/>
      <w:headerReference w:type="first" r:id="rId13"/>
      <w:footerReference w:type="first" r:id="rId14"/>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8E3BC" w14:textId="77777777" w:rsidR="00FE48A5" w:rsidRDefault="00FE48A5">
      <w:pPr>
        <w:spacing w:after="0" w:line="240" w:lineRule="auto"/>
      </w:pPr>
      <w:r>
        <w:separator/>
      </w:r>
    </w:p>
  </w:endnote>
  <w:endnote w:type="continuationSeparator" w:id="0">
    <w:p w14:paraId="323009A1" w14:textId="77777777" w:rsidR="00FE48A5" w:rsidRDefault="00FE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20002A87" w:usb1="00000000" w:usb2="00000000"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343A7" w14:textId="77777777" w:rsidR="006360A1" w:rsidRDefault="00636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7D8C" w14:textId="61FEF6BE" w:rsidR="00515D5C" w:rsidRDefault="00515D5C">
    <w:pPr>
      <w:pStyle w:val="Footer"/>
    </w:pPr>
  </w:p>
  <w:p w14:paraId="4F70B294" w14:textId="77777777" w:rsidR="00515D5C" w:rsidRPr="006360A1" w:rsidRDefault="00515D5C" w:rsidP="00515D5C">
    <w:pPr>
      <w:pStyle w:val="Footer"/>
      <w:jc w:val="center"/>
      <w:rPr>
        <w:sz w:val="16"/>
        <w:szCs w:val="16"/>
      </w:rPr>
    </w:pPr>
    <w:r w:rsidRPr="006360A1">
      <w:rPr>
        <w:rFonts w:ascii="Lato" w:hAnsi="Lato"/>
        <w:color w:val="212121"/>
        <w:sz w:val="16"/>
        <w:szCs w:val="16"/>
        <w:shd w:val="clear" w:color="auto" w:fill="FFFFFF"/>
      </w:rPr>
      <w:t>Grandparents Raising Grandchildren of Brevard Co., FL., Inc. prohibits discrimination of any kind based on race, color, religion, sex (including sexual harassment and pregnancy), national origin, age, disability, genetic information, marital status, gender identity or expression, sexual orientation, or any other protected classification under Federal, Florida, or applicable local law.</w:t>
    </w:r>
  </w:p>
  <w:p w14:paraId="0DA50D89" w14:textId="77777777" w:rsidR="00515D5C" w:rsidRDefault="00515D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2E1A" w14:textId="77777777" w:rsidR="006360A1" w:rsidRDefault="0063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13DAF" w14:textId="77777777" w:rsidR="00FE48A5" w:rsidRDefault="00FE48A5">
      <w:pPr>
        <w:spacing w:after="0" w:line="240" w:lineRule="auto"/>
      </w:pPr>
      <w:r>
        <w:separator/>
      </w:r>
    </w:p>
  </w:footnote>
  <w:footnote w:type="continuationSeparator" w:id="0">
    <w:p w14:paraId="71798B72" w14:textId="77777777" w:rsidR="00FE48A5" w:rsidRDefault="00FE4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030A9" w14:textId="77777777" w:rsidR="006360A1" w:rsidRDefault="00636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34B8" w14:textId="77777777" w:rsidR="006360A1" w:rsidRDefault="00636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E29D7" w14:textId="77777777" w:rsidR="006360A1" w:rsidRDefault="00636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A5"/>
    <w:rsid w:val="000511E6"/>
    <w:rsid w:val="00221E71"/>
    <w:rsid w:val="00481BDC"/>
    <w:rsid w:val="004E11FA"/>
    <w:rsid w:val="00515D5C"/>
    <w:rsid w:val="006360A1"/>
    <w:rsid w:val="006F1674"/>
    <w:rsid w:val="007600B1"/>
    <w:rsid w:val="00843C19"/>
    <w:rsid w:val="00870C62"/>
    <w:rsid w:val="008956E6"/>
    <w:rsid w:val="00931DC9"/>
    <w:rsid w:val="00952676"/>
    <w:rsid w:val="009E7CC6"/>
    <w:rsid w:val="00A82319"/>
    <w:rsid w:val="00C27606"/>
    <w:rsid w:val="00CD5F46"/>
    <w:rsid w:val="00D458DD"/>
    <w:rsid w:val="00E47784"/>
    <w:rsid w:val="00FE4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E98FF0"/>
  <w15:chartTrackingRefBased/>
  <w15:docId w15:val="{FB051CD9-ED02-4892-BFC6-2226EEFA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customStyle="1" w:styleId="Quote1">
    <w:name w:val="Quote1"/>
    <w:basedOn w:val="Quote"/>
    <w:link w:val="quoteChar0"/>
    <w:qFormat/>
    <w:rsid w:val="00515D5C"/>
  </w:style>
  <w:style w:type="character" w:customStyle="1" w:styleId="quoteChar0">
    <w:name w:val="quote Char"/>
    <w:basedOn w:val="QuoteChar"/>
    <w:link w:val="Quote1"/>
    <w:rsid w:val="00515D5C"/>
    <w:rPr>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sh\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62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Walsh</dc:creator>
  <cp:keywords/>
  <cp:lastModifiedBy>Natasha Walsh</cp:lastModifiedBy>
  <cp:revision>12</cp:revision>
  <cp:lastPrinted>2025-03-07T15:41:00Z</cp:lastPrinted>
  <dcterms:created xsi:type="dcterms:W3CDTF">2025-03-07T14:24:00Z</dcterms:created>
  <dcterms:modified xsi:type="dcterms:W3CDTF">2025-03-11T16:48:00Z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